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BAE78" w14:textId="77777777" w:rsidR="00041175" w:rsidRPr="001F0203" w:rsidRDefault="00041175" w:rsidP="00041175">
      <w:pPr>
        <w:jc w:val="center"/>
        <w:rPr>
          <w:rFonts w:ascii="Times New Roman" w:hAnsi="Times New Roman" w:cs="Times New Roman"/>
          <w:b/>
          <w:bCs/>
          <w:sz w:val="22"/>
          <w:szCs w:val="22"/>
        </w:rPr>
      </w:pPr>
      <w:r w:rsidRPr="001F0203">
        <w:rPr>
          <w:rFonts w:ascii="Times New Roman" w:hAnsi="Times New Roman" w:cs="Times New Roman"/>
          <w:b/>
          <w:bCs/>
          <w:sz w:val="22"/>
          <w:szCs w:val="22"/>
        </w:rPr>
        <w:t>E-PRESCRIBING END USER TERMS AND CONDITIONS</w:t>
      </w:r>
    </w:p>
    <w:p w14:paraId="33C1C71A" w14:textId="77777777" w:rsidR="00041175" w:rsidRPr="001F0203" w:rsidRDefault="00041175" w:rsidP="00041175">
      <w:pPr>
        <w:rPr>
          <w:rFonts w:ascii="Times New Roman" w:hAnsi="Times New Roman" w:cs="Times New Roman"/>
          <w:sz w:val="22"/>
          <w:szCs w:val="22"/>
        </w:rPr>
      </w:pPr>
      <w:r w:rsidRPr="001F0203">
        <w:rPr>
          <w:rFonts w:ascii="Times New Roman" w:hAnsi="Times New Roman" w:cs="Times New Roman"/>
          <w:sz w:val="22"/>
          <w:szCs w:val="22"/>
        </w:rPr>
        <w:t>These e-Prescribing End User Terms and Conditions (“eRx Terms”) apply to any Client or Authorized User (collectively, “User” or “you”) who accesses or uses the electronic prescribing functionality (“eRx Services”) provided within the CareTracker software. The eRx Services are powered by third-party service providers, including NewCrop, LLC (“NewCrop”) and the SureScripts network (“SureScripts”). By accessing or using the eRx Services, you agree to the following terms, which are for the express benefit of CareTracker, NewCrop, and SureScripts.</w:t>
      </w:r>
    </w:p>
    <w:p w14:paraId="66388BE6" w14:textId="77E32FF7" w:rsidR="00041175" w:rsidRPr="001F0203" w:rsidRDefault="00041175" w:rsidP="00041175">
      <w:pPr>
        <w:pStyle w:val="ListParagraph"/>
        <w:numPr>
          <w:ilvl w:val="0"/>
          <w:numId w:val="4"/>
        </w:numPr>
        <w:rPr>
          <w:rFonts w:ascii="Times New Roman" w:hAnsi="Times New Roman" w:cs="Times New Roman"/>
          <w:sz w:val="22"/>
          <w:szCs w:val="22"/>
        </w:rPr>
      </w:pPr>
      <w:r w:rsidRPr="001F0203">
        <w:rPr>
          <w:rFonts w:ascii="Times New Roman" w:hAnsi="Times New Roman" w:cs="Times New Roman"/>
          <w:b/>
          <w:bCs/>
          <w:sz w:val="22"/>
          <w:szCs w:val="22"/>
        </w:rPr>
        <w:t>Identity Proofing and Credentialing</w:t>
      </w:r>
      <w:r w:rsidRPr="001F0203">
        <w:rPr>
          <w:rFonts w:ascii="Times New Roman" w:hAnsi="Times New Roman" w:cs="Times New Roman"/>
          <w:sz w:val="22"/>
          <w:szCs w:val="22"/>
        </w:rPr>
        <w:t>. To access the eRx Services, Users must undergo identity proofing and credentialing. By submitting your information for credentialing, you agree to the following:</w:t>
      </w:r>
    </w:p>
    <w:p w14:paraId="6D6D8116" w14:textId="5CAE12A8" w:rsidR="00041175" w:rsidRPr="001F0203" w:rsidRDefault="00041175" w:rsidP="00041175">
      <w:pPr>
        <w:pStyle w:val="ListParagraph"/>
        <w:numPr>
          <w:ilvl w:val="1"/>
          <w:numId w:val="4"/>
        </w:numPr>
        <w:rPr>
          <w:rFonts w:ascii="Times New Roman" w:hAnsi="Times New Roman" w:cs="Times New Roman"/>
          <w:sz w:val="22"/>
          <w:szCs w:val="22"/>
        </w:rPr>
      </w:pPr>
      <w:r w:rsidRPr="001F0203">
        <w:rPr>
          <w:rFonts w:ascii="Times New Roman" w:hAnsi="Times New Roman" w:cs="Times New Roman"/>
          <w:sz w:val="22"/>
          <w:szCs w:val="22"/>
          <w:u w:val="single"/>
        </w:rPr>
        <w:t>Accuracy of Information</w:t>
      </w:r>
      <w:r w:rsidR="00381473">
        <w:rPr>
          <w:rFonts w:ascii="Times New Roman" w:hAnsi="Times New Roman" w:cs="Times New Roman"/>
          <w:sz w:val="22"/>
          <w:szCs w:val="22"/>
        </w:rPr>
        <w:t>.</w:t>
      </w:r>
      <w:r w:rsidRPr="001F0203">
        <w:rPr>
          <w:rFonts w:ascii="Times New Roman" w:hAnsi="Times New Roman" w:cs="Times New Roman"/>
          <w:sz w:val="22"/>
          <w:szCs w:val="22"/>
        </w:rPr>
        <w:t xml:space="preserve"> You represent and warrant that any and all information provided for identity proofing and credentialing (including but not limited to driver’s licenses, medical licenses, DEA numbers, and NPIs) is truthful, accurate, and complete.</w:t>
      </w:r>
    </w:p>
    <w:p w14:paraId="7C71AAD1" w14:textId="522654B3" w:rsidR="00041175" w:rsidRPr="001F0203" w:rsidRDefault="00041175" w:rsidP="00041175">
      <w:pPr>
        <w:pStyle w:val="ListParagraph"/>
        <w:numPr>
          <w:ilvl w:val="1"/>
          <w:numId w:val="4"/>
        </w:numPr>
        <w:rPr>
          <w:rFonts w:ascii="Times New Roman" w:hAnsi="Times New Roman" w:cs="Times New Roman"/>
          <w:sz w:val="22"/>
          <w:szCs w:val="22"/>
        </w:rPr>
      </w:pPr>
      <w:r w:rsidRPr="001F0203">
        <w:rPr>
          <w:rFonts w:ascii="Times New Roman" w:hAnsi="Times New Roman" w:cs="Times New Roman"/>
          <w:sz w:val="22"/>
          <w:szCs w:val="22"/>
          <w:u w:val="single"/>
        </w:rPr>
        <w:t>Releases and Waivers</w:t>
      </w:r>
      <w:r w:rsidR="00381473">
        <w:rPr>
          <w:rFonts w:ascii="Times New Roman" w:hAnsi="Times New Roman" w:cs="Times New Roman"/>
          <w:sz w:val="22"/>
          <w:szCs w:val="22"/>
        </w:rPr>
        <w:t>.</w:t>
      </w:r>
      <w:r w:rsidRPr="001F0203">
        <w:rPr>
          <w:rFonts w:ascii="Times New Roman" w:hAnsi="Times New Roman" w:cs="Times New Roman"/>
          <w:sz w:val="22"/>
          <w:szCs w:val="22"/>
        </w:rPr>
        <w:t xml:space="preserve"> You agree to execute and abide by all necessary releases and waivers, including HIPAA-related releases, required to process your personal and health information for the purpose of identity proofing.</w:t>
      </w:r>
    </w:p>
    <w:p w14:paraId="4FC124C6" w14:textId="2E9EFF7C" w:rsidR="00041175" w:rsidRPr="001F0203" w:rsidRDefault="00041175" w:rsidP="00041175">
      <w:pPr>
        <w:pStyle w:val="ListParagraph"/>
        <w:numPr>
          <w:ilvl w:val="1"/>
          <w:numId w:val="4"/>
        </w:numPr>
        <w:rPr>
          <w:rFonts w:ascii="Times New Roman" w:hAnsi="Times New Roman" w:cs="Times New Roman"/>
          <w:sz w:val="22"/>
          <w:szCs w:val="22"/>
        </w:rPr>
      </w:pPr>
      <w:r w:rsidRPr="001F0203">
        <w:rPr>
          <w:rFonts w:ascii="Times New Roman" w:hAnsi="Times New Roman" w:cs="Times New Roman"/>
          <w:sz w:val="22"/>
          <w:szCs w:val="22"/>
          <w:u w:val="single"/>
        </w:rPr>
        <w:t>Release of Liability</w:t>
      </w:r>
      <w:r w:rsidR="00381473">
        <w:rPr>
          <w:rFonts w:ascii="Times New Roman" w:hAnsi="Times New Roman" w:cs="Times New Roman"/>
          <w:sz w:val="22"/>
          <w:szCs w:val="22"/>
        </w:rPr>
        <w:t>.</w:t>
      </w:r>
      <w:r w:rsidRPr="001F0203">
        <w:rPr>
          <w:rFonts w:ascii="Times New Roman" w:hAnsi="Times New Roman" w:cs="Times New Roman"/>
          <w:sz w:val="22"/>
          <w:szCs w:val="22"/>
        </w:rPr>
        <w:t xml:space="preserve"> You hereby release CareTracker, NewCrop, and all persons relying on the information received in such identity proofing from any claim, liability, cause of action, or complaint associated with or in any way related to the identity proofing process or any actions taken in good faith reliance upon the information obtained.</w:t>
      </w:r>
    </w:p>
    <w:p w14:paraId="689D68E2" w14:textId="77777777" w:rsidR="00EC6243" w:rsidRDefault="00041175" w:rsidP="00041175">
      <w:pPr>
        <w:pStyle w:val="ListParagraph"/>
        <w:numPr>
          <w:ilvl w:val="1"/>
          <w:numId w:val="4"/>
        </w:numPr>
        <w:rPr>
          <w:rFonts w:ascii="Times New Roman" w:hAnsi="Times New Roman" w:cs="Times New Roman"/>
          <w:sz w:val="22"/>
          <w:szCs w:val="22"/>
        </w:rPr>
      </w:pPr>
      <w:r w:rsidRPr="001F0203">
        <w:rPr>
          <w:rFonts w:ascii="Times New Roman" w:hAnsi="Times New Roman" w:cs="Times New Roman"/>
          <w:sz w:val="22"/>
          <w:szCs w:val="22"/>
          <w:u w:val="single"/>
        </w:rPr>
        <w:t>Indemnification</w:t>
      </w:r>
      <w:r w:rsidR="00D170DC">
        <w:rPr>
          <w:rFonts w:ascii="Times New Roman" w:hAnsi="Times New Roman" w:cs="Times New Roman"/>
          <w:sz w:val="22"/>
          <w:szCs w:val="22"/>
        </w:rPr>
        <w:t>.</w:t>
      </w:r>
      <w:r w:rsidRPr="001F0203">
        <w:rPr>
          <w:rFonts w:ascii="Times New Roman" w:hAnsi="Times New Roman" w:cs="Times New Roman"/>
          <w:sz w:val="22"/>
          <w:szCs w:val="22"/>
        </w:rPr>
        <w:t xml:space="preserve"> You agree to indemnify and hold harmless CareTracker and NewCrop from any and all claims, liabilities, losses, damages, or expenses (including reasonable attorneys' fees) arising from or related to NewCrop’s or CareTracker’s reliance on the </w:t>
      </w:r>
      <w:proofErr w:type="gramStart"/>
      <w:r w:rsidRPr="001F0203">
        <w:rPr>
          <w:rFonts w:ascii="Times New Roman" w:hAnsi="Times New Roman" w:cs="Times New Roman"/>
          <w:sz w:val="22"/>
          <w:szCs w:val="22"/>
        </w:rPr>
        <w:t>credentialing</w:t>
      </w:r>
      <w:proofErr w:type="gramEnd"/>
      <w:r w:rsidRPr="001F0203">
        <w:rPr>
          <w:rFonts w:ascii="Times New Roman" w:hAnsi="Times New Roman" w:cs="Times New Roman"/>
          <w:sz w:val="22"/>
          <w:szCs w:val="22"/>
        </w:rPr>
        <w:t xml:space="preserve"> information you provide.</w:t>
      </w:r>
    </w:p>
    <w:p w14:paraId="53715B00" w14:textId="63C07034" w:rsidR="00041175" w:rsidRPr="001F0203" w:rsidRDefault="00EC6243" w:rsidP="00041175">
      <w:pPr>
        <w:pStyle w:val="ListParagraph"/>
        <w:numPr>
          <w:ilvl w:val="1"/>
          <w:numId w:val="4"/>
        </w:numPr>
        <w:rPr>
          <w:rFonts w:ascii="Times New Roman" w:hAnsi="Times New Roman" w:cs="Times New Roman"/>
          <w:sz w:val="22"/>
          <w:szCs w:val="22"/>
        </w:rPr>
      </w:pPr>
      <w:r w:rsidRPr="00EC6243">
        <w:rPr>
          <w:rFonts w:ascii="Times New Roman" w:hAnsi="Times New Roman" w:cs="Times New Roman"/>
          <w:sz w:val="22"/>
          <w:szCs w:val="22"/>
          <w:u w:val="single"/>
        </w:rPr>
        <w:t>Access Conditions</w:t>
      </w:r>
      <w:r>
        <w:rPr>
          <w:rFonts w:ascii="Times New Roman" w:hAnsi="Times New Roman" w:cs="Times New Roman"/>
          <w:sz w:val="22"/>
          <w:szCs w:val="22"/>
        </w:rPr>
        <w:t xml:space="preserve">. Access to and use of </w:t>
      </w:r>
      <w:proofErr w:type="gramStart"/>
      <w:r>
        <w:rPr>
          <w:rFonts w:ascii="Times New Roman" w:hAnsi="Times New Roman" w:cs="Times New Roman"/>
          <w:sz w:val="22"/>
          <w:szCs w:val="22"/>
        </w:rPr>
        <w:t>the eRx</w:t>
      </w:r>
      <w:proofErr w:type="gramEnd"/>
      <w:r>
        <w:rPr>
          <w:rFonts w:ascii="Times New Roman" w:hAnsi="Times New Roman" w:cs="Times New Roman"/>
          <w:sz w:val="22"/>
          <w:szCs w:val="22"/>
        </w:rPr>
        <w:t xml:space="preserve"> Services is conditioned on the applicable User's and Client's completion, acceptance, and ongoing satisfaction of all applicable enrollment, identity proofing, credentialing, network, and other access requirements imposed by CareTracker, NewCrop, SureScripts, or applicable law. CareTracker reserves the right to suspend or terminate access to the eRx Services for any User or Client that fails to meet or maintain any such requirements.</w:t>
      </w:r>
    </w:p>
    <w:p w14:paraId="3DD8CEC7" w14:textId="77777777" w:rsidR="00041175" w:rsidRPr="001F0203" w:rsidRDefault="00041175" w:rsidP="00041175">
      <w:pPr>
        <w:pStyle w:val="ListParagraph"/>
        <w:ind w:left="1440"/>
        <w:rPr>
          <w:rFonts w:ascii="Times New Roman" w:hAnsi="Times New Roman" w:cs="Times New Roman"/>
          <w:sz w:val="22"/>
          <w:szCs w:val="22"/>
        </w:rPr>
      </w:pPr>
    </w:p>
    <w:p w14:paraId="35503278" w14:textId="77777777" w:rsidR="00EC6243" w:rsidRDefault="00041175" w:rsidP="00041175">
      <w:pPr>
        <w:pStyle w:val="ListParagraph"/>
        <w:numPr>
          <w:ilvl w:val="0"/>
          <w:numId w:val="4"/>
        </w:numPr>
        <w:rPr>
          <w:rFonts w:ascii="Times New Roman" w:hAnsi="Times New Roman" w:cs="Times New Roman"/>
          <w:sz w:val="22"/>
          <w:szCs w:val="22"/>
        </w:rPr>
      </w:pPr>
      <w:r w:rsidRPr="001F0203">
        <w:rPr>
          <w:rFonts w:ascii="Times New Roman" w:hAnsi="Times New Roman" w:cs="Times New Roman"/>
          <w:b/>
          <w:bCs/>
          <w:sz w:val="22"/>
          <w:szCs w:val="22"/>
        </w:rPr>
        <w:t xml:space="preserve">Healthcare Program Participation. </w:t>
      </w:r>
      <w:r w:rsidRPr="001F0203">
        <w:rPr>
          <w:rFonts w:ascii="Times New Roman" w:hAnsi="Times New Roman" w:cs="Times New Roman"/>
          <w:sz w:val="22"/>
          <w:szCs w:val="22"/>
        </w:rPr>
        <w:t>You represent and warrant that you: (i) are not currently excluded, debarred, or otherwise ineligible for participation in any federal healthcare programs, including Medicare and Medicaid, as defined in 42 U.S.C. § 1320a-7b(f); (ii) have not been convicted of a criminal offense related to the provision of healthcare items or services; and (iii) are not under investigation or otherwise aware of any circumstances which may result in your exclusion from participation in any federal healthcare programs. You agree to immediately notify CareTracker of any threatened, proposed, or actual exclusion from any federally funded healthcare program.</w:t>
      </w:r>
    </w:p>
    <w:p w14:paraId="5B867A9D" w14:textId="77777777" w:rsidR="00EC6243" w:rsidRDefault="00EC6243" w:rsidP="00EC6243">
      <w:pPr>
        <w:pStyle w:val="ListParagraph"/>
        <w:ind w:left="360"/>
        <w:rPr>
          <w:rFonts w:ascii="Times New Roman" w:hAnsi="Times New Roman" w:cs="Times New Roman"/>
          <w:sz w:val="22"/>
          <w:szCs w:val="22"/>
        </w:rPr>
      </w:pPr>
    </w:p>
    <w:p w14:paraId="624412BF" w14:textId="27C7C152" w:rsidR="00041175" w:rsidRDefault="00EC6243" w:rsidP="00041175">
      <w:pPr>
        <w:pStyle w:val="ListParagraph"/>
        <w:numPr>
          <w:ilvl w:val="0"/>
          <w:numId w:val="4"/>
        </w:numPr>
        <w:rPr>
          <w:rFonts w:ascii="Times New Roman" w:hAnsi="Times New Roman" w:cs="Times New Roman"/>
          <w:sz w:val="22"/>
          <w:szCs w:val="22"/>
        </w:rPr>
      </w:pPr>
      <w:r w:rsidRPr="00EC6243">
        <w:rPr>
          <w:rFonts w:ascii="Times New Roman" w:hAnsi="Times New Roman" w:cs="Times New Roman"/>
          <w:b/>
          <w:bCs/>
          <w:sz w:val="22"/>
          <w:szCs w:val="22"/>
        </w:rPr>
        <w:t>Personnel Screening and Authorization</w:t>
      </w:r>
      <w:r>
        <w:rPr>
          <w:rFonts w:ascii="Times New Roman" w:hAnsi="Times New Roman" w:cs="Times New Roman"/>
          <w:sz w:val="22"/>
          <w:szCs w:val="22"/>
        </w:rPr>
        <w:t xml:space="preserve">. You are responsible for ensuring that personnel who access private, confidential, or protected health information through the eRx Services are appropriately screened, authorized, trained, and permitted to access such information in accordance with applicable law and your organization's applicable policies. You represent and warrant that access to the eRx </w:t>
      </w:r>
      <w:r>
        <w:rPr>
          <w:rFonts w:ascii="Times New Roman" w:hAnsi="Times New Roman" w:cs="Times New Roman"/>
          <w:sz w:val="22"/>
          <w:szCs w:val="22"/>
        </w:rPr>
        <w:lastRenderedPageBreak/>
        <w:t>Services will be limited to individuals who are authorized under applicable law and your organizational policies to access the relevant information.</w:t>
      </w:r>
    </w:p>
    <w:p w14:paraId="756249F0" w14:textId="77777777" w:rsidR="001F0203" w:rsidRPr="001F0203" w:rsidRDefault="001F0203" w:rsidP="001F0203">
      <w:pPr>
        <w:pStyle w:val="ListParagraph"/>
        <w:ind w:left="360"/>
        <w:rPr>
          <w:rFonts w:ascii="Times New Roman" w:hAnsi="Times New Roman" w:cs="Times New Roman"/>
          <w:sz w:val="22"/>
          <w:szCs w:val="22"/>
        </w:rPr>
      </w:pPr>
    </w:p>
    <w:p w14:paraId="239D550A" w14:textId="77777777" w:rsidR="00041175" w:rsidRPr="001F0203" w:rsidRDefault="00041175" w:rsidP="00041175">
      <w:pPr>
        <w:pStyle w:val="ListParagraph"/>
        <w:numPr>
          <w:ilvl w:val="0"/>
          <w:numId w:val="4"/>
        </w:numPr>
        <w:rPr>
          <w:rFonts w:ascii="Times New Roman" w:hAnsi="Times New Roman" w:cs="Times New Roman"/>
          <w:sz w:val="22"/>
          <w:szCs w:val="22"/>
        </w:rPr>
      </w:pPr>
      <w:r w:rsidRPr="001F0203">
        <w:rPr>
          <w:rFonts w:ascii="Times New Roman" w:hAnsi="Times New Roman" w:cs="Times New Roman"/>
          <w:b/>
          <w:bCs/>
          <w:sz w:val="22"/>
          <w:szCs w:val="22"/>
        </w:rPr>
        <w:t>SureScripts Network Requirements</w:t>
      </w:r>
      <w:r w:rsidRPr="001F0203">
        <w:rPr>
          <w:rFonts w:ascii="Times New Roman" w:hAnsi="Times New Roman" w:cs="Times New Roman"/>
          <w:sz w:val="22"/>
          <w:szCs w:val="22"/>
        </w:rPr>
        <w:t>. While utilizing the eRx Services and the SureScripts network, you agree to the following restrictions and obligations:</w:t>
      </w:r>
    </w:p>
    <w:p w14:paraId="6934FF5B" w14:textId="540821EB" w:rsidR="00041175" w:rsidRPr="001F0203" w:rsidRDefault="00041175" w:rsidP="00041175">
      <w:pPr>
        <w:pStyle w:val="ListParagraph"/>
        <w:numPr>
          <w:ilvl w:val="1"/>
          <w:numId w:val="4"/>
        </w:numPr>
        <w:rPr>
          <w:rFonts w:ascii="Times New Roman" w:hAnsi="Times New Roman" w:cs="Times New Roman"/>
          <w:sz w:val="22"/>
          <w:szCs w:val="22"/>
        </w:rPr>
      </w:pPr>
      <w:r w:rsidRPr="001F0203">
        <w:rPr>
          <w:rFonts w:ascii="Times New Roman" w:hAnsi="Times New Roman" w:cs="Times New Roman"/>
          <w:sz w:val="22"/>
          <w:szCs w:val="22"/>
          <w:u w:val="single"/>
        </w:rPr>
        <w:t>Patient Consents</w:t>
      </w:r>
      <w:r w:rsidR="00D170DC">
        <w:rPr>
          <w:rFonts w:ascii="Times New Roman" w:hAnsi="Times New Roman" w:cs="Times New Roman"/>
          <w:sz w:val="22"/>
          <w:szCs w:val="22"/>
        </w:rPr>
        <w:t>.</w:t>
      </w:r>
      <w:r w:rsidRPr="001F0203">
        <w:rPr>
          <w:rFonts w:ascii="Times New Roman" w:hAnsi="Times New Roman" w:cs="Times New Roman"/>
          <w:sz w:val="22"/>
          <w:szCs w:val="22"/>
        </w:rPr>
        <w:t xml:space="preserve"> You shall comply with all applicable federal and state laws related to obtaining patient consents and/or authorizations necessary to utilize the eRx Services and transmit prescription data.</w:t>
      </w:r>
    </w:p>
    <w:p w14:paraId="17846DAC" w14:textId="3AFD7AB1" w:rsidR="00041175" w:rsidRPr="001F0203" w:rsidRDefault="00041175" w:rsidP="00041175">
      <w:pPr>
        <w:pStyle w:val="ListParagraph"/>
        <w:numPr>
          <w:ilvl w:val="1"/>
          <w:numId w:val="4"/>
        </w:numPr>
        <w:rPr>
          <w:rFonts w:ascii="Times New Roman" w:hAnsi="Times New Roman" w:cs="Times New Roman"/>
          <w:sz w:val="22"/>
          <w:szCs w:val="22"/>
        </w:rPr>
      </w:pPr>
      <w:r w:rsidRPr="001F0203">
        <w:rPr>
          <w:rFonts w:ascii="Times New Roman" w:hAnsi="Times New Roman" w:cs="Times New Roman"/>
          <w:sz w:val="22"/>
          <w:szCs w:val="22"/>
          <w:u w:val="single"/>
        </w:rPr>
        <w:t>Commercial Messaging Ban</w:t>
      </w:r>
      <w:r w:rsidR="00D170DC">
        <w:rPr>
          <w:rFonts w:ascii="Times New Roman" w:hAnsi="Times New Roman" w:cs="Times New Roman"/>
          <w:sz w:val="22"/>
          <w:szCs w:val="22"/>
        </w:rPr>
        <w:t>.</w:t>
      </w:r>
      <w:r w:rsidRPr="001F0203">
        <w:rPr>
          <w:rFonts w:ascii="Times New Roman" w:hAnsi="Times New Roman" w:cs="Times New Roman"/>
          <w:sz w:val="22"/>
          <w:szCs w:val="22"/>
        </w:rPr>
        <w:t xml:space="preserve"> You shall not use any means, program, or device (including, but not limited to, advertising, instant messaging, and pop-up ads) to influence or attempt to influence, through economic incentives or otherwise, the prescribing decision of a prescriber at the Point of Care if: (1) such means is triggered by or in specific response to the selection of a pharmaceutical or pharmacy for a patient, and (2) that prescription is delivered via the SureScripts network.</w:t>
      </w:r>
    </w:p>
    <w:p w14:paraId="407425D8" w14:textId="3BDABB85" w:rsidR="00041175" w:rsidRPr="001F0203" w:rsidRDefault="00041175" w:rsidP="00041175">
      <w:pPr>
        <w:pStyle w:val="ListParagraph"/>
        <w:numPr>
          <w:ilvl w:val="1"/>
          <w:numId w:val="4"/>
        </w:numPr>
        <w:rPr>
          <w:rFonts w:ascii="Times New Roman" w:hAnsi="Times New Roman" w:cs="Times New Roman"/>
          <w:sz w:val="22"/>
          <w:szCs w:val="22"/>
        </w:rPr>
      </w:pPr>
      <w:r w:rsidRPr="001F0203">
        <w:rPr>
          <w:rFonts w:ascii="Times New Roman" w:hAnsi="Times New Roman" w:cs="Times New Roman"/>
          <w:sz w:val="22"/>
          <w:szCs w:val="22"/>
          <w:u w:val="single"/>
        </w:rPr>
        <w:t>Confidentiality</w:t>
      </w:r>
      <w:r w:rsidR="00D170DC">
        <w:rPr>
          <w:rFonts w:ascii="Times New Roman" w:hAnsi="Times New Roman" w:cs="Times New Roman"/>
          <w:sz w:val="22"/>
          <w:szCs w:val="22"/>
        </w:rPr>
        <w:t xml:space="preserve">. </w:t>
      </w:r>
      <w:r w:rsidRPr="001F0203">
        <w:rPr>
          <w:rFonts w:ascii="Times New Roman" w:hAnsi="Times New Roman" w:cs="Times New Roman"/>
          <w:sz w:val="22"/>
          <w:szCs w:val="22"/>
        </w:rPr>
        <w:t xml:space="preserve">You </w:t>
      </w:r>
      <w:proofErr w:type="gramStart"/>
      <w:r w:rsidRPr="001F0203">
        <w:rPr>
          <w:rFonts w:ascii="Times New Roman" w:hAnsi="Times New Roman" w:cs="Times New Roman"/>
          <w:sz w:val="22"/>
          <w:szCs w:val="22"/>
        </w:rPr>
        <w:t>shall</w:t>
      </w:r>
      <w:proofErr w:type="gramEnd"/>
      <w:r w:rsidRPr="001F0203">
        <w:rPr>
          <w:rFonts w:ascii="Times New Roman" w:hAnsi="Times New Roman" w:cs="Times New Roman"/>
          <w:sz w:val="22"/>
          <w:szCs w:val="22"/>
        </w:rPr>
        <w:t xml:space="preserve"> keep strictly confidential any SureScripts or NewCrop proprietary and/or confidential information that you may access through the eRx Services.</w:t>
      </w:r>
    </w:p>
    <w:p w14:paraId="0AD32C77" w14:textId="7D59A8DA" w:rsidR="00041175" w:rsidRPr="001F0203" w:rsidRDefault="00041175" w:rsidP="00041175">
      <w:pPr>
        <w:pStyle w:val="ListParagraph"/>
        <w:numPr>
          <w:ilvl w:val="1"/>
          <w:numId w:val="4"/>
        </w:numPr>
        <w:rPr>
          <w:rFonts w:ascii="Times New Roman" w:hAnsi="Times New Roman" w:cs="Times New Roman"/>
          <w:sz w:val="22"/>
          <w:szCs w:val="22"/>
        </w:rPr>
      </w:pPr>
      <w:r w:rsidRPr="001F0203">
        <w:rPr>
          <w:rFonts w:ascii="Times New Roman" w:hAnsi="Times New Roman" w:cs="Times New Roman"/>
          <w:sz w:val="22"/>
          <w:szCs w:val="22"/>
          <w:u w:val="single"/>
        </w:rPr>
        <w:t>Licensure</w:t>
      </w:r>
      <w:r w:rsidR="00D170DC">
        <w:rPr>
          <w:rFonts w:ascii="Times New Roman" w:hAnsi="Times New Roman" w:cs="Times New Roman"/>
          <w:sz w:val="22"/>
          <w:szCs w:val="22"/>
        </w:rPr>
        <w:t xml:space="preserve">. </w:t>
      </w:r>
      <w:r w:rsidRPr="001F0203">
        <w:rPr>
          <w:rFonts w:ascii="Times New Roman" w:hAnsi="Times New Roman" w:cs="Times New Roman"/>
          <w:sz w:val="22"/>
          <w:szCs w:val="22"/>
        </w:rPr>
        <w:t>You represent and warrant that you are properly licensed to use the application for the medical and prescribing services you provide.</w:t>
      </w:r>
    </w:p>
    <w:p w14:paraId="3890A73D" w14:textId="77777777" w:rsidR="00041175" w:rsidRPr="001F0203" w:rsidRDefault="00041175" w:rsidP="00041175">
      <w:pPr>
        <w:pStyle w:val="ListParagraph"/>
        <w:ind w:left="792"/>
        <w:rPr>
          <w:rFonts w:ascii="Times New Roman" w:hAnsi="Times New Roman" w:cs="Times New Roman"/>
          <w:sz w:val="22"/>
          <w:szCs w:val="22"/>
        </w:rPr>
      </w:pPr>
    </w:p>
    <w:p w14:paraId="60F59547" w14:textId="77777777" w:rsidR="00041175" w:rsidRPr="001F0203" w:rsidRDefault="00041175" w:rsidP="00041175">
      <w:pPr>
        <w:pStyle w:val="ListParagraph"/>
        <w:numPr>
          <w:ilvl w:val="0"/>
          <w:numId w:val="4"/>
        </w:numPr>
        <w:rPr>
          <w:rFonts w:ascii="Times New Roman" w:hAnsi="Times New Roman" w:cs="Times New Roman"/>
          <w:sz w:val="22"/>
          <w:szCs w:val="22"/>
        </w:rPr>
      </w:pPr>
      <w:r w:rsidRPr="001F0203">
        <w:rPr>
          <w:rFonts w:ascii="Times New Roman" w:hAnsi="Times New Roman" w:cs="Times New Roman"/>
          <w:b/>
          <w:bCs/>
          <w:sz w:val="22"/>
          <w:szCs w:val="22"/>
        </w:rPr>
        <w:t>Disclaimers and Independent Medical Judgment</w:t>
      </w:r>
      <w:r w:rsidRPr="001F0203">
        <w:rPr>
          <w:rFonts w:ascii="Times New Roman" w:hAnsi="Times New Roman" w:cs="Times New Roman"/>
          <w:sz w:val="22"/>
          <w:szCs w:val="22"/>
        </w:rPr>
        <w:t>. You acknowledge and agree to the following disclaimers regarding the eRx Services:</w:t>
      </w:r>
    </w:p>
    <w:p w14:paraId="038F6491" w14:textId="36B5DF79" w:rsidR="00041175" w:rsidRPr="001F0203" w:rsidRDefault="00041175" w:rsidP="00041175">
      <w:pPr>
        <w:pStyle w:val="ListParagraph"/>
        <w:numPr>
          <w:ilvl w:val="1"/>
          <w:numId w:val="4"/>
        </w:numPr>
        <w:rPr>
          <w:rFonts w:ascii="Times New Roman" w:hAnsi="Times New Roman" w:cs="Times New Roman"/>
          <w:sz w:val="22"/>
          <w:szCs w:val="22"/>
        </w:rPr>
      </w:pPr>
      <w:r w:rsidRPr="001F0203">
        <w:rPr>
          <w:rFonts w:ascii="Times New Roman" w:hAnsi="Times New Roman" w:cs="Times New Roman"/>
          <w:sz w:val="22"/>
          <w:szCs w:val="22"/>
          <w:u w:val="single"/>
        </w:rPr>
        <w:t>Network Availability</w:t>
      </w:r>
      <w:r w:rsidR="00D170DC">
        <w:rPr>
          <w:rFonts w:ascii="Times New Roman" w:hAnsi="Times New Roman" w:cs="Times New Roman"/>
          <w:sz w:val="22"/>
          <w:szCs w:val="22"/>
        </w:rPr>
        <w:t>.</w:t>
      </w:r>
      <w:r w:rsidRPr="001F0203">
        <w:rPr>
          <w:rFonts w:ascii="Times New Roman" w:hAnsi="Times New Roman" w:cs="Times New Roman"/>
          <w:sz w:val="22"/>
          <w:szCs w:val="22"/>
        </w:rPr>
        <w:t xml:space="preserve"> CareTracker, NewCrop, and SureScripts make no representations or warranties regarding the availability through the SureScripts network of any particular Data Source or other Participant in the SureScripts network.</w:t>
      </w:r>
    </w:p>
    <w:p w14:paraId="515A757B" w14:textId="4C76DAA6" w:rsidR="00041175" w:rsidRPr="001F0203" w:rsidRDefault="00041175" w:rsidP="00041175">
      <w:pPr>
        <w:pStyle w:val="ListParagraph"/>
        <w:numPr>
          <w:ilvl w:val="1"/>
          <w:numId w:val="4"/>
        </w:numPr>
        <w:rPr>
          <w:rFonts w:ascii="Times New Roman" w:hAnsi="Times New Roman" w:cs="Times New Roman"/>
          <w:sz w:val="22"/>
          <w:szCs w:val="22"/>
        </w:rPr>
      </w:pPr>
      <w:r w:rsidRPr="001F0203">
        <w:rPr>
          <w:rFonts w:ascii="Times New Roman" w:hAnsi="Times New Roman" w:cs="Times New Roman"/>
          <w:sz w:val="22"/>
          <w:szCs w:val="22"/>
          <w:u w:val="single"/>
        </w:rPr>
        <w:t>Data Accuracy &amp; Verification</w:t>
      </w:r>
      <w:r w:rsidR="00D170DC">
        <w:rPr>
          <w:rFonts w:ascii="Times New Roman" w:hAnsi="Times New Roman" w:cs="Times New Roman"/>
          <w:sz w:val="22"/>
          <w:szCs w:val="22"/>
        </w:rPr>
        <w:t xml:space="preserve">. </w:t>
      </w:r>
      <w:r w:rsidRPr="001F0203">
        <w:rPr>
          <w:rFonts w:ascii="Times New Roman" w:hAnsi="Times New Roman" w:cs="Times New Roman"/>
          <w:sz w:val="22"/>
          <w:szCs w:val="22"/>
        </w:rPr>
        <w:t>The prescription benefit and medication history information provided by SureScripts and NewCrop may not be complete or accurate. You expressly agree that you must and will confirm the accuracy of the prescription benefit and medication history information directly with the patient prior to providing any medical services or making any prescribing decisions based thereon.</w:t>
      </w:r>
    </w:p>
    <w:p w14:paraId="050DDD53" w14:textId="77777777" w:rsidR="00EC6243" w:rsidRDefault="00041175" w:rsidP="00041175">
      <w:pPr>
        <w:pStyle w:val="ListParagraph"/>
        <w:numPr>
          <w:ilvl w:val="1"/>
          <w:numId w:val="4"/>
        </w:numPr>
        <w:rPr>
          <w:rFonts w:ascii="Times New Roman" w:hAnsi="Times New Roman" w:cs="Times New Roman"/>
          <w:sz w:val="22"/>
          <w:szCs w:val="22"/>
        </w:rPr>
      </w:pPr>
      <w:r w:rsidRPr="001F0203">
        <w:rPr>
          <w:rFonts w:ascii="Times New Roman" w:hAnsi="Times New Roman" w:cs="Times New Roman"/>
          <w:sz w:val="22"/>
          <w:szCs w:val="22"/>
          <w:u w:val="single"/>
        </w:rPr>
        <w:t>Audit Rights</w:t>
      </w:r>
      <w:r w:rsidR="00D170DC">
        <w:rPr>
          <w:rFonts w:ascii="Times New Roman" w:hAnsi="Times New Roman" w:cs="Times New Roman"/>
          <w:sz w:val="22"/>
          <w:szCs w:val="22"/>
        </w:rPr>
        <w:t xml:space="preserve">. </w:t>
      </w:r>
      <w:r w:rsidRPr="001F0203">
        <w:rPr>
          <w:rFonts w:ascii="Times New Roman" w:hAnsi="Times New Roman" w:cs="Times New Roman"/>
          <w:sz w:val="22"/>
          <w:szCs w:val="22"/>
        </w:rPr>
        <w:t>You agree to allow CareTracker, NewCrop, and/or SureScripts access to inspect and/or audit records relating to your use of the SureScripts network and data to confirm your compliance with these eRx Terms.</w:t>
      </w:r>
    </w:p>
    <w:p w14:paraId="6EE41B22" w14:textId="15E17338" w:rsidR="00041175" w:rsidRPr="001F0203" w:rsidRDefault="00EC6243" w:rsidP="00041175">
      <w:pPr>
        <w:pStyle w:val="ListParagraph"/>
        <w:numPr>
          <w:ilvl w:val="1"/>
          <w:numId w:val="4"/>
        </w:numPr>
        <w:rPr>
          <w:rFonts w:ascii="Times New Roman" w:hAnsi="Times New Roman" w:cs="Times New Roman"/>
          <w:sz w:val="22"/>
          <w:szCs w:val="22"/>
        </w:rPr>
      </w:pPr>
      <w:r w:rsidRPr="00EC6243">
        <w:rPr>
          <w:rFonts w:ascii="Times New Roman" w:hAnsi="Times New Roman" w:cs="Times New Roman"/>
          <w:sz w:val="22"/>
          <w:szCs w:val="22"/>
          <w:u w:val="single"/>
        </w:rPr>
        <w:t>Service Modifications and Third-Party Availability</w:t>
      </w:r>
      <w:r>
        <w:rPr>
          <w:rFonts w:ascii="Times New Roman" w:hAnsi="Times New Roman" w:cs="Times New Roman"/>
          <w:sz w:val="22"/>
          <w:szCs w:val="22"/>
        </w:rPr>
        <w:t xml:space="preserve">. NewCrop may add, modify, suspend, or remove features, services, data sources, participants, or functionality from the eRx Services from time to time. The availability of the eRx Services may depend on NewCrop, SureScripts, data sources, network participants, pharmacies, and other third-party systems that are outside the control of CareTracker. CareTracker, NewCrop, and SureScripts make no guarantee of continuous or uninterrupted availability of the eRx Services </w:t>
      </w:r>
      <w:proofErr w:type="gramStart"/>
      <w:r>
        <w:rPr>
          <w:rFonts w:ascii="Times New Roman" w:hAnsi="Times New Roman" w:cs="Times New Roman"/>
          <w:sz w:val="22"/>
          <w:szCs w:val="22"/>
        </w:rPr>
        <w:t>and shall</w:t>
      </w:r>
      <w:proofErr w:type="gramEnd"/>
      <w:r>
        <w:rPr>
          <w:rFonts w:ascii="Times New Roman" w:hAnsi="Times New Roman" w:cs="Times New Roman"/>
          <w:sz w:val="22"/>
          <w:szCs w:val="22"/>
        </w:rPr>
        <w:t xml:space="preserve"> have no liability for any interruption, degradation, or unavailability of the eRx Services resulting from any such modifications or from dependencies on any such third-party systems.</w:t>
      </w:r>
    </w:p>
    <w:p w14:paraId="3D86AD55" w14:textId="77777777" w:rsidR="00041175" w:rsidRPr="001F0203" w:rsidRDefault="00041175" w:rsidP="00041175">
      <w:pPr>
        <w:pStyle w:val="ListParagraph"/>
        <w:ind w:left="792"/>
        <w:rPr>
          <w:rFonts w:ascii="Times New Roman" w:hAnsi="Times New Roman" w:cs="Times New Roman"/>
          <w:sz w:val="22"/>
          <w:szCs w:val="22"/>
        </w:rPr>
      </w:pPr>
    </w:p>
    <w:p w14:paraId="1AA885F7" w14:textId="102D893F" w:rsidR="009066C3" w:rsidRDefault="00041175" w:rsidP="00041175">
      <w:pPr>
        <w:pStyle w:val="ListParagraph"/>
        <w:numPr>
          <w:ilvl w:val="0"/>
          <w:numId w:val="4"/>
        </w:numPr>
        <w:rPr>
          <w:rFonts w:ascii="Times New Roman" w:hAnsi="Times New Roman" w:cs="Times New Roman"/>
          <w:sz w:val="22"/>
          <w:szCs w:val="22"/>
        </w:rPr>
      </w:pPr>
      <w:r w:rsidRPr="001F0203">
        <w:rPr>
          <w:rFonts w:ascii="Times New Roman" w:hAnsi="Times New Roman" w:cs="Times New Roman"/>
          <w:b/>
          <w:bCs/>
          <w:sz w:val="22"/>
          <w:szCs w:val="22"/>
        </w:rPr>
        <w:t>Third-Party Beneficiaries</w:t>
      </w:r>
      <w:r w:rsidRPr="001F0203">
        <w:rPr>
          <w:rFonts w:ascii="Times New Roman" w:hAnsi="Times New Roman" w:cs="Times New Roman"/>
          <w:sz w:val="22"/>
          <w:szCs w:val="22"/>
        </w:rPr>
        <w:t>. You acknowledge and agree that NewCrop, LLC and SureScripts are intended third-party beneficiaries of these eRx Terms and shall have the right to enforce these terms directly against you.</w:t>
      </w:r>
    </w:p>
    <w:p w14:paraId="0087E0D2" w14:textId="77777777" w:rsidR="000C2A22" w:rsidRDefault="000C2A22" w:rsidP="000C2A22">
      <w:pPr>
        <w:pStyle w:val="ListParagraph"/>
        <w:ind w:left="360"/>
        <w:rPr>
          <w:rFonts w:ascii="Times New Roman" w:hAnsi="Times New Roman" w:cs="Times New Roman"/>
          <w:sz w:val="22"/>
          <w:szCs w:val="22"/>
        </w:rPr>
      </w:pPr>
    </w:p>
    <w:p w14:paraId="2DEDDFF6" w14:textId="6C8C22C2" w:rsidR="000C2A22" w:rsidRDefault="000C2A22" w:rsidP="000C2A22">
      <w:pPr>
        <w:pStyle w:val="ListParagraph"/>
        <w:numPr>
          <w:ilvl w:val="0"/>
          <w:numId w:val="4"/>
        </w:numPr>
        <w:rPr>
          <w:rFonts w:ascii="Times New Roman" w:hAnsi="Times New Roman" w:cs="Times New Roman"/>
          <w:sz w:val="22"/>
          <w:szCs w:val="22"/>
        </w:rPr>
      </w:pPr>
      <w:r w:rsidRPr="000C2A22">
        <w:rPr>
          <w:rFonts w:ascii="Times New Roman" w:hAnsi="Times New Roman" w:cs="Times New Roman"/>
          <w:b/>
          <w:bCs/>
          <w:sz w:val="22"/>
          <w:szCs w:val="22"/>
        </w:rPr>
        <w:t>Warranty Disclaimer.</w:t>
      </w:r>
      <w:r>
        <w:rPr>
          <w:rFonts w:ascii="Times New Roman" w:hAnsi="Times New Roman" w:cs="Times New Roman"/>
          <w:sz w:val="22"/>
          <w:szCs w:val="22"/>
        </w:rPr>
        <w:t xml:space="preserve"> </w:t>
      </w:r>
      <w:r w:rsidRPr="000C2A22">
        <w:rPr>
          <w:rFonts w:ascii="Times New Roman" w:hAnsi="Times New Roman" w:cs="Times New Roman"/>
          <w:sz w:val="22"/>
          <w:szCs w:val="22"/>
        </w:rPr>
        <w:t>ALL ERX SERVICES, DELIVERABLES, AND LICENSES PROVIDED PURSUANT TO THESE ERX TERMS ARE PROVIDED ON AN "AS IS" AND "WITH ALL FAULTS" BASIS, WITHOUT WARRANTIES OF ANY KIND, EITHER EXPRESS OR IMPLIED, INCLUDING, WITHOUT LIMITATION, IMPLIED WARRANTIES OF MERCHANTABILITY OR FITNESS FOR A PARTICULAR PURPOSE.</w:t>
      </w:r>
    </w:p>
    <w:p w14:paraId="6E13FF8B" w14:textId="77777777" w:rsidR="000C2A22" w:rsidRPr="000C2A22" w:rsidRDefault="000C2A22" w:rsidP="000C2A22">
      <w:pPr>
        <w:pStyle w:val="ListParagraph"/>
        <w:rPr>
          <w:rFonts w:ascii="Times New Roman" w:hAnsi="Times New Roman" w:cs="Times New Roman"/>
          <w:sz w:val="22"/>
          <w:szCs w:val="22"/>
        </w:rPr>
      </w:pPr>
    </w:p>
    <w:p w14:paraId="4392B419" w14:textId="48E6A384" w:rsidR="000C2A22" w:rsidRDefault="000C2A22" w:rsidP="000C2A22">
      <w:pPr>
        <w:pStyle w:val="ListParagraph"/>
        <w:numPr>
          <w:ilvl w:val="0"/>
          <w:numId w:val="4"/>
        </w:numPr>
        <w:rPr>
          <w:rFonts w:ascii="Times New Roman" w:hAnsi="Times New Roman" w:cs="Times New Roman"/>
          <w:sz w:val="22"/>
          <w:szCs w:val="22"/>
        </w:rPr>
      </w:pPr>
      <w:r w:rsidRPr="000C2A22">
        <w:rPr>
          <w:rFonts w:ascii="Times New Roman" w:hAnsi="Times New Roman" w:cs="Times New Roman"/>
          <w:b/>
          <w:bCs/>
          <w:sz w:val="22"/>
          <w:szCs w:val="22"/>
        </w:rPr>
        <w:t>Limitation of Liability</w:t>
      </w:r>
      <w:r>
        <w:rPr>
          <w:rFonts w:ascii="Times New Roman" w:hAnsi="Times New Roman" w:cs="Times New Roman"/>
          <w:b/>
          <w:bCs/>
          <w:sz w:val="22"/>
          <w:szCs w:val="22"/>
        </w:rPr>
        <w:t xml:space="preserve">. </w:t>
      </w:r>
      <w:r w:rsidRPr="000C2A22">
        <w:rPr>
          <w:rFonts w:ascii="Times New Roman" w:hAnsi="Times New Roman" w:cs="Times New Roman"/>
          <w:sz w:val="22"/>
          <w:szCs w:val="22"/>
        </w:rPr>
        <w:t>IN NO EVENT SHALL CARETRACKER, NEWCROP, OR SURESCRIPTS BE LIABLE TO YOU FOR ANY CONSEQUENTIAL, SPECIAL, INCIDENTAL, PUNITIVE, OR INDIRECT DAMAGES OF ANY KIND ARISING OUT OF YOUR USE OF THE ERX SERVICES (INCLUDING, WITHOUT LIMITATION, LOST PROFITS OR BUSINESS, LOSS OF DATA, OR COSTS OF RECREATING LOST DATA), EVEN IF ADVISED OF THE POSSIBILITY OF SUCH LOSS OR DAMAGES. IN NO EVENT WILL NEWCROP’S OR CARETRACKER'S TOTAL LIABILITY FOR DIRECT DAMAGES ARISING OUT OF OR IN CONNECTION WITH THESE ERX TERMS EXCEED THE AMOUNTS PAID BY YOU FOR THE ERX SERVICES DURING THE TWELVE (12) MONTHS PRECEDING THE CLAIM. YOU MAY NOT ASSERT ANY CAUSE OF ACTION FOR DAMAGES AGAINST NEWCROP OR CARETRACKER ARISING OUT OF THESE ERX TERMS IF THE CAUSE OF ACTION ACCRUED MORE THAN ONE (1) YEAR PRIOR TO GIVING WRITTEN NOTICE ALLEGING THE CAUSE OF ACTION.</w:t>
      </w:r>
    </w:p>
    <w:p w14:paraId="4A1DB5D5" w14:textId="77777777" w:rsidR="000C2A22" w:rsidRPr="000C2A22" w:rsidRDefault="000C2A22" w:rsidP="000C2A22">
      <w:pPr>
        <w:pStyle w:val="ListParagraph"/>
        <w:rPr>
          <w:rFonts w:ascii="Times New Roman" w:hAnsi="Times New Roman" w:cs="Times New Roman"/>
          <w:sz w:val="22"/>
          <w:szCs w:val="22"/>
        </w:rPr>
      </w:pPr>
    </w:p>
    <w:p w14:paraId="708C1C11" w14:textId="45315E25" w:rsidR="000C2A22" w:rsidRPr="007100B2" w:rsidRDefault="007100B2" w:rsidP="007100B2">
      <w:pPr>
        <w:pStyle w:val="ListParagraph"/>
        <w:numPr>
          <w:ilvl w:val="0"/>
          <w:numId w:val="4"/>
        </w:numPr>
        <w:rPr>
          <w:rFonts w:ascii="Times New Roman" w:hAnsi="Times New Roman" w:cs="Times New Roman"/>
          <w:sz w:val="22"/>
          <w:szCs w:val="22"/>
        </w:rPr>
      </w:pPr>
      <w:r w:rsidRPr="007100B2">
        <w:rPr>
          <w:rFonts w:ascii="Times New Roman" w:hAnsi="Times New Roman" w:cs="Times New Roman"/>
          <w:b/>
          <w:bCs/>
          <w:sz w:val="22"/>
          <w:szCs w:val="22"/>
        </w:rPr>
        <w:t>Class Action Waiver.</w:t>
      </w:r>
      <w:r>
        <w:rPr>
          <w:rFonts w:ascii="Times New Roman" w:hAnsi="Times New Roman" w:cs="Times New Roman"/>
          <w:sz w:val="22"/>
          <w:szCs w:val="22"/>
        </w:rPr>
        <w:t xml:space="preserve"> </w:t>
      </w:r>
      <w:r w:rsidRPr="007100B2">
        <w:rPr>
          <w:rFonts w:ascii="Times New Roman" w:hAnsi="Times New Roman" w:cs="Times New Roman"/>
          <w:sz w:val="22"/>
          <w:szCs w:val="22"/>
        </w:rPr>
        <w:t>Any litigation or arbitration arising out of or relating to these eRx Terms shall proceed solely on an individual basis without the right for any claims to be arbitrated or litigated on a class action basis or on bases involving claims brought in a purported representative capacity on behalf of others. Claims may not be joined or consolidated unless agreed to in writing by all parties. No award or decision will have any preclusive effect as to issues or claims in any dispute with anyone who is not a named party to the litigation and/or arbitration.</w:t>
      </w:r>
    </w:p>
    <w:sectPr w:rsidR="000C2A22" w:rsidRPr="00710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48E1"/>
    <w:multiLevelType w:val="multilevel"/>
    <w:tmpl w:val="283C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00169B"/>
    <w:multiLevelType w:val="multilevel"/>
    <w:tmpl w:val="BA4C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F85F30"/>
    <w:multiLevelType w:val="multilevel"/>
    <w:tmpl w:val="0C66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5677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9278405">
    <w:abstractNumId w:val="2"/>
  </w:num>
  <w:num w:numId="2" w16cid:durableId="554855198">
    <w:abstractNumId w:val="0"/>
  </w:num>
  <w:num w:numId="3" w16cid:durableId="1978105627">
    <w:abstractNumId w:val="1"/>
  </w:num>
  <w:num w:numId="4" w16cid:durableId="445933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75"/>
    <w:rsid w:val="00041175"/>
    <w:rsid w:val="000C2A22"/>
    <w:rsid w:val="0012602B"/>
    <w:rsid w:val="0012787E"/>
    <w:rsid w:val="001F0203"/>
    <w:rsid w:val="00381473"/>
    <w:rsid w:val="005708BF"/>
    <w:rsid w:val="007100B2"/>
    <w:rsid w:val="008E56F7"/>
    <w:rsid w:val="009066C3"/>
    <w:rsid w:val="00CF4290"/>
    <w:rsid w:val="00D170DC"/>
    <w:rsid w:val="00DC6662"/>
    <w:rsid w:val="00E35E7C"/>
    <w:rsid w:val="00EC6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F6AC7"/>
  <w15:chartTrackingRefBased/>
  <w15:docId w15:val="{FA9EC72B-3D35-4A26-BF1D-5B07F3187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1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1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1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1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1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1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1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1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1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1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1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1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1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1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1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1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1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175"/>
    <w:rPr>
      <w:rFonts w:eastAsiaTheme="majorEastAsia" w:cstheme="majorBidi"/>
      <w:color w:val="272727" w:themeColor="text1" w:themeTint="D8"/>
    </w:rPr>
  </w:style>
  <w:style w:type="paragraph" w:styleId="Title">
    <w:name w:val="Title"/>
    <w:basedOn w:val="Normal"/>
    <w:next w:val="Normal"/>
    <w:link w:val="TitleChar"/>
    <w:uiPriority w:val="10"/>
    <w:qFormat/>
    <w:rsid w:val="000411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1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1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1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175"/>
    <w:pPr>
      <w:spacing w:before="160"/>
      <w:jc w:val="center"/>
    </w:pPr>
    <w:rPr>
      <w:i/>
      <w:iCs/>
      <w:color w:val="404040" w:themeColor="text1" w:themeTint="BF"/>
    </w:rPr>
  </w:style>
  <w:style w:type="character" w:customStyle="1" w:styleId="QuoteChar">
    <w:name w:val="Quote Char"/>
    <w:basedOn w:val="DefaultParagraphFont"/>
    <w:link w:val="Quote"/>
    <w:uiPriority w:val="29"/>
    <w:rsid w:val="00041175"/>
    <w:rPr>
      <w:i/>
      <w:iCs/>
      <w:color w:val="404040" w:themeColor="text1" w:themeTint="BF"/>
    </w:rPr>
  </w:style>
  <w:style w:type="paragraph" w:styleId="ListParagraph">
    <w:name w:val="List Paragraph"/>
    <w:basedOn w:val="Normal"/>
    <w:uiPriority w:val="34"/>
    <w:qFormat/>
    <w:rsid w:val="00041175"/>
    <w:pPr>
      <w:ind w:left="720"/>
      <w:contextualSpacing/>
    </w:pPr>
  </w:style>
  <w:style w:type="character" w:styleId="IntenseEmphasis">
    <w:name w:val="Intense Emphasis"/>
    <w:basedOn w:val="DefaultParagraphFont"/>
    <w:uiPriority w:val="21"/>
    <w:qFormat/>
    <w:rsid w:val="00041175"/>
    <w:rPr>
      <w:i/>
      <w:iCs/>
      <w:color w:val="0F4761" w:themeColor="accent1" w:themeShade="BF"/>
    </w:rPr>
  </w:style>
  <w:style w:type="paragraph" w:styleId="IntenseQuote">
    <w:name w:val="Intense Quote"/>
    <w:basedOn w:val="Normal"/>
    <w:next w:val="Normal"/>
    <w:link w:val="IntenseQuoteChar"/>
    <w:uiPriority w:val="30"/>
    <w:qFormat/>
    <w:rsid w:val="000411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175"/>
    <w:rPr>
      <w:i/>
      <w:iCs/>
      <w:color w:val="0F4761" w:themeColor="accent1" w:themeShade="BF"/>
    </w:rPr>
  </w:style>
  <w:style w:type="character" w:styleId="IntenseReference">
    <w:name w:val="Intense Reference"/>
    <w:basedOn w:val="DefaultParagraphFont"/>
    <w:uiPriority w:val="32"/>
    <w:qFormat/>
    <w:rsid w:val="00041175"/>
    <w:rPr>
      <w:b/>
      <w:bCs/>
      <w:smallCaps/>
      <w:color w:val="0F4761" w:themeColor="accent1" w:themeShade="BF"/>
      <w:spacing w:val="5"/>
    </w:rPr>
  </w:style>
  <w:style w:type="paragraph" w:styleId="Revision">
    <w:name w:val="Revision"/>
    <w:hidden/>
    <w:uiPriority w:val="99"/>
    <w:semiHidden/>
    <w:rsid w:val="00EC62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15139E-3667-4AEF-BBC8-C9AB1E62D7F5}">
  <we:reference id="0d6353ca-a200-41d1-903a-6af75a29609a" version="1.7.0.0" store="EXCatalog" storeType="EXCatalog"/>
  <we:alternateReferences>
    <we:reference id="WA200004774" version="1.7.0.0" store="en-CA" storeType="OMEX"/>
  </we:alternateReferences>
  <we:properties>
    <we:property name="documentId" value="&quot;030c8dd3-7f85-4f13-8b77-e1bdc2e551a7&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12</TotalTime>
  <Pages>3</Pages>
  <Words>1262</Words>
  <Characters>7199</Characters>
  <Application>Microsoft Office Word</Application>
  <DocSecurity>0</DocSecurity>
  <Lines>59</Lines>
  <Paragraphs>16</Paragraphs>
  <ScaleCrop>false</ScaleCrop>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Williams</dc:creator>
  <cp:keywords/>
  <dc:description/>
  <cp:lastModifiedBy>Jack Williams</cp:lastModifiedBy>
  <cp:revision>9</cp:revision>
  <dcterms:created xsi:type="dcterms:W3CDTF">2026-04-24T13:36:00Z</dcterms:created>
  <dcterms:modified xsi:type="dcterms:W3CDTF">2026-05-12T18:46:00Z</dcterms:modified>
</cp:coreProperties>
</file>